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Судебный участок 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№ </w:t>
      </w:r>
      <w:r w:rsidR="000D55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2</w:t>
      </w: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Белоярского судебного района ХМАО-Югры</w:t>
      </w:r>
    </w:p>
    <w:p w:rsidR="00A330B5" w:rsidRPr="00F67A0A" w:rsidP="00A330B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F67A0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микрорайон Мирный, дом 12 В, город Белоярский, России, 628163</w:t>
      </w:r>
    </w:p>
    <w:p w:rsidR="00A330B5" w:rsidRPr="00A330B5" w:rsidP="00A330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9269A" w:rsidRPr="0039269A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9F7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0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</w:t>
      </w:r>
      <w:r w:rsidRPr="003926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-01-2026-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>002112</w:t>
      </w:r>
      <w:r w:rsidRP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A330B5" w:rsidRPr="001D05F9" w:rsidP="00392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>347</w:t>
      </w:r>
      <w:r w:rsidR="000D551A">
        <w:rPr>
          <w:rFonts w:ascii="Times New Roman" w:eastAsia="Times New Roman" w:hAnsi="Times New Roman" w:cs="Times New Roman"/>
          <w:sz w:val="24"/>
          <w:szCs w:val="24"/>
          <w:lang w:eastAsia="ru-RU"/>
        </w:rPr>
        <w:t>-0102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D05F9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</w:t>
      </w: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3A7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Белоярский                                           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BE0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5F0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</w:t>
      </w:r>
      <w:r w:rsidR="00392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ировой судья судебного участка №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Белоярского судебного района Ханты-Мансийского автономного округа-Югры 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Сварцев</w:t>
      </w:r>
      <w:r w:rsidRPr="001D05F9" w:rsidR="003A7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дело об административном правонарушении,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предусмотренном частью 1 статьи 15.33.2 Кодекса Российской Федерации об административных правонарушениях,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должностного лица –</w:t>
      </w:r>
      <w:r w:rsidRPr="001D05F9" w:rsidR="001709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финансового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863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Терминал-Сервис»</w:t>
      </w:r>
      <w:r w:rsidR="00C0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="003A4A4C">
        <w:rPr>
          <w:rFonts w:ascii="Times New Roman" w:eastAsia="Times New Roman" w:hAnsi="Times New Roman" w:cs="Times New Roman"/>
          <w:sz w:val="24"/>
          <w:szCs w:val="24"/>
          <w:lang w:eastAsia="ru-RU"/>
        </w:rPr>
        <w:t>8611013181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BB51F4">
        <w:rPr>
          <w:rFonts w:ascii="Times New Roman" w:eastAsia="Times New Roman" w:hAnsi="Times New Roman" w:cs="Times New Roman"/>
          <w:sz w:val="24"/>
          <w:szCs w:val="24"/>
          <w:lang w:eastAsia="ru-RU"/>
        </w:rPr>
        <w:t>861101001</w:t>
      </w:r>
      <w:r w:rsidR="00FE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="003A4A4C">
        <w:rPr>
          <w:rFonts w:ascii="Times New Roman" w:eastAsia="Times New Roman" w:hAnsi="Times New Roman" w:cs="Times New Roman"/>
          <w:sz w:val="24"/>
          <w:szCs w:val="24"/>
          <w:lang w:eastAsia="ru-RU"/>
        </w:rPr>
        <w:t>1228600010220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нахождения организации: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>62816</w:t>
      </w:r>
      <w:r w:rsidR="003A4A4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Ханты-Мансийский автономный округ – Югра,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Белоярский, </w:t>
      </w:r>
      <w:r w:rsidR="003A4A4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микрорайон, дом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3A4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6052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урожен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паспорт: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</w:t>
      </w:r>
      <w:r w:rsidRPr="001D05F9" w:rsidR="0088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>ГУ МВД России по Свердловской области</w:t>
      </w:r>
      <w:r w:rsidR="00047B5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код подразделения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>660-033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>620110</w:t>
      </w:r>
      <w:r w:rsidRPr="001D05F9" w:rsidR="009E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Екатеринбург, улица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 о привлечении к административной ответственности не представлено,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9F7A06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E3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являясь </w:t>
      </w:r>
      <w:r w:rsidR="0051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«Терминал-Сервис»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исполняя свои обязанности по адресу: </w:t>
      </w:r>
      <w:r w:rsidRP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628163, Ханты-Мансийский автономный округ – Югра, город Белоярский, 1 микрорайон, дом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квартира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п.2 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п. 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 w:rsidR="00F67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ст.11 Федерального закона от 01.04.1996 г. № 27-ФЗ не представил в ОСФР по Ханты-Мансийскому автономному округу - Югре в установленные сроки отчет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раздел </w:t>
      </w:r>
      <w:r w:rsid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1, подраздел 1.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522C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ОСФР по ХМАО – Югре проведена проверка</w:t>
      </w:r>
      <w:r w:rsidRPr="001D05F9" w:rsidR="00A33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страхователя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«Терминал-Сервис»</w:t>
      </w:r>
      <w:r w:rsidR="00EC0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нарушившего срок представления сведений по форме ЕФС-1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3E15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проверки представленных страхователем сведений было выявлено, что у страхователя ООО «Терминал-Сервис» в отношении одного застрахованного 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Тошбаева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(СНИЛС 205-211-875 16) есть начисления сумм страховых взносов в отчетном месяце, но отсутствовали кадровые мероприятия. В адрес страхователя ООО «Терминал-Сервис» 20.03.2026 года было направлено уведомление об устранении ошибок и (или) несоответствий от 20.03.2026 года.</w:t>
      </w:r>
    </w:p>
    <w:p w:rsidR="003E3E15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представления сведений по форме ЕФС-1, </w:t>
      </w:r>
      <w:r w:rsidRPr="00A9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уведомления об устранении ошибок и (или) несоответствий от 20.03.2026 года, направленного 20.03.2026 года, полученного страхователем 20.03.2026 года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позднее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27.03.2026 года. Страхователь был обязан представить уточненные сведения по форме ЕФС-1 раздел 1, подраздел 1.1. до 24 часов 00 минут 27.03.2026 года. </w:t>
      </w:r>
    </w:p>
    <w:p w:rsidR="00754FE0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 факт нарушения страхователем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«Терминал-Сервис»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результате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установлено, что страхователем по телекоммуникационным каналам связи 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28.05.2026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представлены в ОСФР по ХМАО – Югре сведения по форме ЕФС-1 раздел 1, подраздел 1.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 w:rsidR="00534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подтверждается скриншотом программного обеспечения с отражением обращения № </w:t>
      </w:r>
      <w:r w:rsidR="00D5601B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>226-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007533272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</w:t>
      </w:r>
      <w:r w:rsidR="00C61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5D70" w:rsidRPr="001D05F9" w:rsidP="00A330B5">
      <w:pPr>
        <w:spacing w:after="0" w:line="240" w:lineRule="auto"/>
        <w:ind w:right="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 w:rsidR="00F3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рушены установленные указанным Федеральным законом сроки представления в органы ОСФР по ХМАО – Югре сведений по форме ЕФС-1 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что предусмотрена ответственность по ч.1 ст. 15.33.2 КоАП РФ.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ходатайствовала, посредством телефонограммы просила рассмотреть дело в ее отсутствие.</w:t>
      </w:r>
    </w:p>
    <w:p w:rsidR="00FC37DB" w:rsidRPr="00FC37DB" w:rsidP="00FC37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по ч.1 </w:t>
      </w:r>
      <w:hyperlink r:id="rId4" w:anchor="/document/12125267/entry/153302" w:history="1"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ст.15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33</w:t>
        </w:r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D05F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 (в редакции, действующей на дату совершения правонарушения) наступает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5" w:anchor="/document/10106192/entry/1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 апреля 1996 года №27-ФЗ «Об индивидуальном (персонифицированном) учете в системе обязательного пенсионного страхования» страхователями являются в том числе, юридические лица, осуществляющие прием на работу по трудовому договору, а также заключающие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взносы.</w:t>
      </w:r>
    </w:p>
    <w:p w:rsidR="00980057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</w:t>
      </w:r>
      <w:r w:rsidRPr="001D05F9" w:rsidR="004D07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11 Федерального закона от 01.04.1996 № 27-ФЗ, форма ЕФС-1,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572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представляется страхователем </w:t>
      </w:r>
      <w:r w:rsidRPr="00FC37DB" w:rsidR="00FC3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атериалами дела установлено, что страхователем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«Терминал-Сервис»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ОСФР по ХМАО-Югре представлена отчетность по форме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ЕФС-1 </w:t>
      </w:r>
      <w:r w:rsidRPr="00BE274E"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1, подраздел 1.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установленного законодательством срока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подтверждаются протоколом об административном правонарушении №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027</w:t>
      </w:r>
      <w:r w:rsidR="00BE27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60003065</w:t>
      </w:r>
      <w:r w:rsidR="006A3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списком внутренних почтовых отправлений от </w:t>
      </w:r>
      <w:r w:rsidR="00EC0072">
        <w:rPr>
          <w:rFonts w:ascii="Times New Roman" w:eastAsia="Times New Roman" w:hAnsi="Times New Roman" w:cs="Times New Roman"/>
          <w:sz w:val="24"/>
          <w:szCs w:val="24"/>
          <w:lang w:eastAsia="ru-RU"/>
        </w:rPr>
        <w:t>01.07</w:t>
      </w:r>
      <w:r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 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 о составлении протокола об административном правонарушении от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29.06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1626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/10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9067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телефонограммой – уведомлением от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313</w:t>
      </w:r>
      <w:r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акта о выявлении правонарушения в сфере законодательства Российской Федерации об индивидуа</w:t>
      </w:r>
      <w:r w:rsidRPr="001D05F9" w:rsidR="008F5EF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 (персонифицированном) уче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в системах обязательного пенсионного страхования и обязательного социального страхования от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18.05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отражением даты представления документа –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84199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скриншотом с программного обеспечения от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12.05</w:t>
      </w:r>
      <w:r w:rsidR="001F22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обращение № 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ЕФС-1-226-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007533272</w:t>
      </w:r>
      <w:r w:rsidRPr="002240BF" w:rsidR="00224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CB01F5" w:rsidR="00CB01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уведомлением об устранении ошибок и (или) несоответствий; </w:t>
      </w:r>
      <w:r w:rsidRPr="001D05F9" w:rsidR="00CF1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выпиской из ЕГРЮЛ от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F36F46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="008B3E1B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1D05F9" w:rsidR="008D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квалифицирует по ч.1 ст.15.33.2 КоАП РФ –непредставление в установленный </w:t>
      </w:r>
      <w:hyperlink r:id="rId6" w:anchor="/document/10106192/entry/8" w:history="1">
        <w:r w:rsidRPr="001D05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индивидуальном (персонифицированном) учете в системе обязательного пенсионного страхования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Определяя вид и меру наказания нарушителю, суд учитывает характер совершенного </w:t>
      </w:r>
      <w:r w:rsidR="006C12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правонарушения, личность виновн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совершил</w:t>
      </w:r>
      <w:r w:rsidR="00BE2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правонарушение в сфере страхования, сведений о привлечении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 не представлено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Смягчающих и отягчающих административную ответственность обстоятельств мировым судьей не установлено.</w:t>
      </w:r>
      <w:r w:rsidRPr="001D05F9" w:rsidR="00063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изложенного, мировой судья считает возможным назначить 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Кужахметовой</w:t>
      </w:r>
      <w:r w:rsidR="00D0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наказание в виде штрафа в минимальном размере, предусмотренном санкцией ч.1 ст.15.33.2 КоАП РФ.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ст.ст.23.1, 29.10 КоАП РФ, мировой судья</w:t>
      </w:r>
    </w:p>
    <w:p w:rsidR="00A330B5" w:rsidRPr="001D05F9" w:rsidP="00A33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ПОСТАНОВИЛ:</w:t>
      </w:r>
    </w:p>
    <w:p w:rsidR="005F0DD7" w:rsidRPr="001D05F9" w:rsidP="00A33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0B5" w:rsidRPr="001D05F9" w:rsidP="00A330B5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признать </w:t>
      </w:r>
      <w:r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финансового </w:t>
      </w:r>
      <w:r w:rsidR="008841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директора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Общества с ограниченной ответственностью «Терминал-Сервис»</w:t>
      </w:r>
      <w:r w:rsidRPr="00BE274E"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0432D"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ИНН 8611013181, КПП 861101001, ОГРН 1228600010220</w:t>
      </w:r>
      <w:r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Кужахметову</w:t>
      </w:r>
      <w:r w:rsidR="00D0432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********************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виновн</w:t>
      </w:r>
      <w:r w:rsidR="00BE27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ой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совершении административного правонарушения, предусмотренного частью 1 статьи 15.33.2 </w:t>
      </w:r>
      <w:r w:rsidRPr="001D05F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и назначить </w:t>
      </w:r>
      <w:r w:rsidR="000234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ему</w:t>
      </w:r>
      <w:r w:rsidRPr="001D05F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300 рублей.</w:t>
      </w:r>
    </w:p>
    <w:p w:rsidR="00A330B5" w:rsidRPr="001D05F9" w:rsidP="00A330B5">
      <w:pPr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штраф подлежит уплате по следующим реквизитам: </w:t>
      </w:r>
    </w:p>
    <w:p w:rsidR="00A330B5" w:rsidRPr="00660B35" w:rsidP="00063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получателя – Операционно-кассовый центр № 8 Уральского главного управления Центрального банка Российской Федерации // ОКЦ № 8 Уральского ГУ Банка России, БИК ТОФК – 007162163, Счет получателя платежа (номер казначейского счета, Р/счет) – 03100643000000018700, номер счета банка получателя (номер банковского счета, входящего в состав единого казначейского счета, Кор/счет) – 40102810245370000007, Получатель – УФК по Ханты-Мансийскому автономному округу – Югре (ОСФР по ХМАО – Югре, л/с 04874Ф87010) ИНН получателя – 8601002078, КПП получателя – 860101001, КБК получателя – 79711601230060001140, ОКТМО – 71871000,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УИН </w:t>
      </w:r>
      <w:r w:rsidR="00660B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2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79702700000000</w:t>
      </w:r>
      <w:r w:rsidR="00D04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440492</w:t>
      </w:r>
    </w:p>
    <w:p w:rsidR="00A330B5" w:rsidRPr="001D05F9" w:rsidP="00A330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Документ, подтверждающий уплату административного штрафа, необходимо представить суду.</w:t>
      </w:r>
    </w:p>
    <w:p w:rsidR="00A330B5" w:rsidRPr="001D05F9" w:rsidP="00A330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Разъяснить</w:t>
      </w:r>
      <w:r w:rsidRPr="001D05F9" w:rsidR="00153E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4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Кужахметовой</w:t>
      </w:r>
      <w:r w:rsidR="00D04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 соответствии с частью 1 статьи 20.25 Кодекса Российской Федерации об административных правонарушениях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Постановление может быть обжаловано в течение десяти </w:t>
      </w:r>
      <w:r w:rsidRPr="001D05F9" w:rsidR="004B6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в Белоярский городской суд ХМАО-Югры</w:t>
      </w:r>
      <w:r w:rsidRPr="001D05F9" w:rsidR="009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путем подачи жалобы через мирового судью</w:t>
      </w:r>
      <w:r w:rsidRPr="001D05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30B5" w:rsidRPr="001D05F9" w:rsidP="00A330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0057" w:rsidRPr="001D05F9" w:rsidP="00CF1D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469" w:rsidRPr="001D05F9" w:rsidP="008D2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Мировой судья        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9800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r w:rsidRPr="001D05F9" w:rsidR="004B67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1D05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34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***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D05F9" w:rsidR="00CF1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Сварцев</w:t>
      </w:r>
    </w:p>
    <w:sectPr w:rsidSect="007D0A88">
      <w:pgSz w:w="11906" w:h="16838" w:code="9"/>
      <w:pgMar w:top="568" w:right="566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37"/>
    <w:rsid w:val="0002341F"/>
    <w:rsid w:val="00047B5F"/>
    <w:rsid w:val="000634A7"/>
    <w:rsid w:val="00095A3D"/>
    <w:rsid w:val="000D551A"/>
    <w:rsid w:val="000E1D63"/>
    <w:rsid w:val="00153E68"/>
    <w:rsid w:val="00170992"/>
    <w:rsid w:val="00197418"/>
    <w:rsid w:val="001C6D03"/>
    <w:rsid w:val="001D05F9"/>
    <w:rsid w:val="001F22FF"/>
    <w:rsid w:val="002240BF"/>
    <w:rsid w:val="00263DEA"/>
    <w:rsid w:val="00294F39"/>
    <w:rsid w:val="00301FEE"/>
    <w:rsid w:val="0039269A"/>
    <w:rsid w:val="003A4A4C"/>
    <w:rsid w:val="003A73E3"/>
    <w:rsid w:val="003C3708"/>
    <w:rsid w:val="003E3E15"/>
    <w:rsid w:val="00477D4F"/>
    <w:rsid w:val="004863D6"/>
    <w:rsid w:val="00495838"/>
    <w:rsid w:val="004B67D3"/>
    <w:rsid w:val="004D0765"/>
    <w:rsid w:val="00515162"/>
    <w:rsid w:val="0053422A"/>
    <w:rsid w:val="00572701"/>
    <w:rsid w:val="00586461"/>
    <w:rsid w:val="005A51BC"/>
    <w:rsid w:val="005F0DD7"/>
    <w:rsid w:val="0060522C"/>
    <w:rsid w:val="00645493"/>
    <w:rsid w:val="00660B35"/>
    <w:rsid w:val="0066272E"/>
    <w:rsid w:val="00662A0F"/>
    <w:rsid w:val="006A3799"/>
    <w:rsid w:val="006A74B1"/>
    <w:rsid w:val="006C1203"/>
    <w:rsid w:val="006C37D2"/>
    <w:rsid w:val="00733AD8"/>
    <w:rsid w:val="00735D70"/>
    <w:rsid w:val="00754FE0"/>
    <w:rsid w:val="00770D21"/>
    <w:rsid w:val="007900E8"/>
    <w:rsid w:val="007D0A88"/>
    <w:rsid w:val="00817F67"/>
    <w:rsid w:val="0082740D"/>
    <w:rsid w:val="00884199"/>
    <w:rsid w:val="00887E00"/>
    <w:rsid w:val="00896EA0"/>
    <w:rsid w:val="008B3E1B"/>
    <w:rsid w:val="008D2077"/>
    <w:rsid w:val="008F5EF5"/>
    <w:rsid w:val="009067F2"/>
    <w:rsid w:val="009358DD"/>
    <w:rsid w:val="00980057"/>
    <w:rsid w:val="009829C6"/>
    <w:rsid w:val="00995F27"/>
    <w:rsid w:val="009C3657"/>
    <w:rsid w:val="009E106E"/>
    <w:rsid w:val="009F7A06"/>
    <w:rsid w:val="009F7E7E"/>
    <w:rsid w:val="00A330B5"/>
    <w:rsid w:val="00A95F86"/>
    <w:rsid w:val="00AA34C0"/>
    <w:rsid w:val="00AC4B5E"/>
    <w:rsid w:val="00AC6469"/>
    <w:rsid w:val="00AD10B3"/>
    <w:rsid w:val="00AF0937"/>
    <w:rsid w:val="00B674C3"/>
    <w:rsid w:val="00B7459A"/>
    <w:rsid w:val="00BA175E"/>
    <w:rsid w:val="00BB51F4"/>
    <w:rsid w:val="00BC24C7"/>
    <w:rsid w:val="00BE04C8"/>
    <w:rsid w:val="00BE274E"/>
    <w:rsid w:val="00C027AA"/>
    <w:rsid w:val="00C04AA4"/>
    <w:rsid w:val="00C359CB"/>
    <w:rsid w:val="00C61967"/>
    <w:rsid w:val="00CB01F5"/>
    <w:rsid w:val="00CB5C71"/>
    <w:rsid w:val="00CF1D8E"/>
    <w:rsid w:val="00D0432D"/>
    <w:rsid w:val="00D4662A"/>
    <w:rsid w:val="00D5601B"/>
    <w:rsid w:val="00D604D2"/>
    <w:rsid w:val="00E27F37"/>
    <w:rsid w:val="00E760AC"/>
    <w:rsid w:val="00E95D6F"/>
    <w:rsid w:val="00EB0C67"/>
    <w:rsid w:val="00EC0072"/>
    <w:rsid w:val="00EC0EE3"/>
    <w:rsid w:val="00F36F46"/>
    <w:rsid w:val="00F37575"/>
    <w:rsid w:val="00F67A0A"/>
    <w:rsid w:val="00FC37DB"/>
    <w:rsid w:val="00FC4C93"/>
    <w:rsid w:val="00FE3F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88D91B-B784-4783-9104-57A95EC4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C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5C71"/>
    <w:rPr>
      <w:color w:val="0000FF"/>
      <w:u w:val="single"/>
    </w:rPr>
  </w:style>
  <w:style w:type="paragraph" w:customStyle="1" w:styleId="s1">
    <w:name w:val="s_1"/>
    <w:basedOn w:val="Normal"/>
    <w:rsid w:val="00CB5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E9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arbitr.garant.ru/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